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rFonts w:hint="eastAsia"/>
          <w:b/>
          <w:sz w:val="24"/>
          <w:szCs w:val="24"/>
        </w:rPr>
        <w:t>:</w:t>
      </w:r>
      <w:r>
        <w:rPr>
          <w:b/>
          <w:sz w:val="24"/>
          <w:szCs w:val="24"/>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sz w:val="24"/>
                <w:lang w:eastAsia="zh-CN"/>
              </w:rPr>
              <w:t>新增3530吨/年食品包装袋建设项目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与本项目环境影响和环境保护措施有关的建议和意见</w:t>
            </w:r>
            <w:r>
              <w:rPr>
                <w:rFonts w:ascii="宋体" w:hAnsi="宋体" w:eastAsia="宋体"/>
                <w:sz w:val="21"/>
                <w:szCs w:val="21"/>
              </w:rPr>
              <w:t>（</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6E89"/>
    <w:rsid w:val="00156A0F"/>
    <w:rsid w:val="12ED4D5E"/>
    <w:rsid w:val="44EB321A"/>
    <w:rsid w:val="47C06E01"/>
    <w:rsid w:val="51326D54"/>
    <w:rsid w:val="5A9F1C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85</Words>
  <Characters>486</Characters>
  <Lines>4</Lines>
  <Paragraphs>1</Paragraphs>
  <TotalTime>1</TotalTime>
  <ScaleCrop>false</ScaleCrop>
  <LinksUpToDate>false</LinksUpToDate>
  <CharactersWithSpaces>570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LX </cp:lastModifiedBy>
  <dcterms:modified xsi:type="dcterms:W3CDTF">2021-09-22T06:16:45Z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BDBAFCE6BCCC48C39E185232410E7D1C</vt:lpwstr>
  </property>
</Properties>
</file>